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07" w:rsidRPr="007D3807" w:rsidRDefault="007D3807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 w:rsidRPr="007D3807">
        <w:rPr>
          <w:rFonts w:ascii="Times New Roman" w:hAnsi="Times New Roman" w:cs="Times New Roman"/>
          <w:sz w:val="28"/>
          <w:szCs w:val="28"/>
        </w:rPr>
        <w:t>Quijote</w:t>
      </w:r>
    </w:p>
    <w:p w:rsidR="007D3807" w:rsidRPr="007D3807" w:rsidRDefault="007D3807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 w:rsidRPr="007D3807">
        <w:rPr>
          <w:rFonts w:ascii="Times New Roman" w:hAnsi="Times New Roman" w:cs="Times New Roman"/>
          <w:sz w:val="28"/>
          <w:szCs w:val="28"/>
        </w:rPr>
        <w:t>BAMBALINA</w:t>
      </w:r>
    </w:p>
    <w:p w:rsidR="007D3807" w:rsidRPr="007D3807" w:rsidRDefault="007D3807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 w:rsidRPr="007D3807">
        <w:rPr>
          <w:rFonts w:ascii="Times New Roman" w:hAnsi="Times New Roman" w:cs="Times New Roman"/>
          <w:sz w:val="28"/>
          <w:szCs w:val="28"/>
        </w:rPr>
        <w:t>Comunidad Valenciana</w:t>
      </w:r>
    </w:p>
    <w:p w:rsidR="007D3807" w:rsidRDefault="007D3807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137DCF" w:rsidRDefault="00137DCF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7D3807" w:rsidRPr="007D3807" w:rsidRDefault="007D3807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7D3807">
        <w:rPr>
          <w:rFonts w:ascii="Times New Roman" w:hAnsi="Times New Roman" w:cs="Times New Roman"/>
          <w:sz w:val="24"/>
          <w:szCs w:val="24"/>
        </w:rPr>
        <w:t>Quijote solo, en una estancia de su casa, lee obsesivamente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07">
        <w:rPr>
          <w:rFonts w:ascii="Times New Roman" w:hAnsi="Times New Roman" w:cs="Times New Roman"/>
          <w:sz w:val="24"/>
          <w:szCs w:val="24"/>
        </w:rPr>
        <w:t>libros de todo tipo hasta enloquecer. Así comienza 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07">
        <w:rPr>
          <w:rFonts w:ascii="Times New Roman" w:hAnsi="Times New Roman" w:cs="Times New Roman"/>
          <w:sz w:val="24"/>
          <w:szCs w:val="24"/>
        </w:rPr>
        <w:t>obra que muestra la locura de este héroe universal, su</w:t>
      </w:r>
    </w:p>
    <w:p w:rsidR="007D3807" w:rsidRPr="007D3807" w:rsidRDefault="007D3807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7D3807">
        <w:rPr>
          <w:rFonts w:ascii="Times New Roman" w:hAnsi="Times New Roman" w:cs="Times New Roman"/>
          <w:sz w:val="24"/>
          <w:szCs w:val="24"/>
        </w:rPr>
        <w:t>amor por Dulcinea y la especial relación que mantiene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07">
        <w:rPr>
          <w:rFonts w:ascii="Times New Roman" w:hAnsi="Times New Roman" w:cs="Times New Roman"/>
          <w:sz w:val="24"/>
          <w:szCs w:val="24"/>
        </w:rPr>
        <w:t>con Sancho. A través de episodios como la aventura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07">
        <w:rPr>
          <w:rFonts w:ascii="Times New Roman" w:hAnsi="Times New Roman" w:cs="Times New Roman"/>
          <w:sz w:val="24"/>
          <w:szCs w:val="24"/>
        </w:rPr>
        <w:t>los molinos de viento o la escena del Retablo de Maese</w:t>
      </w:r>
    </w:p>
    <w:p w:rsidR="007D3807" w:rsidRDefault="007D3807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7D3807">
        <w:rPr>
          <w:rFonts w:ascii="Times New Roman" w:hAnsi="Times New Roman" w:cs="Times New Roman"/>
          <w:sz w:val="24"/>
          <w:szCs w:val="24"/>
        </w:rPr>
        <w:t>Pedro (el teatro de títeres dentro del teatro de títeres)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07">
        <w:rPr>
          <w:rFonts w:ascii="Times New Roman" w:hAnsi="Times New Roman" w:cs="Times New Roman"/>
          <w:sz w:val="24"/>
          <w:szCs w:val="24"/>
        </w:rPr>
        <w:t>vemos cómo Quijote va mezclando realidad y ficción hasta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07">
        <w:rPr>
          <w:rFonts w:ascii="Times New Roman" w:hAnsi="Times New Roman" w:cs="Times New Roman"/>
          <w:sz w:val="24"/>
          <w:szCs w:val="24"/>
        </w:rPr>
        <w:t>que finalmente es humillado por los que le rodean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07">
        <w:rPr>
          <w:rFonts w:ascii="Times New Roman" w:hAnsi="Times New Roman" w:cs="Times New Roman"/>
          <w:sz w:val="24"/>
          <w:szCs w:val="24"/>
        </w:rPr>
        <w:t>vencido por sus propios demonios.</w:t>
      </w:r>
    </w:p>
    <w:p w:rsidR="007D3807" w:rsidRDefault="007D3807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137DCF" w:rsidRDefault="00137DCF" w:rsidP="00137DCF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7D3807" w:rsidRDefault="00137DCF" w:rsidP="00137DCF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137DCF">
        <w:rPr>
          <w:rFonts w:ascii="Times New Roman" w:hAnsi="Times New Roman" w:cs="Times New Roman"/>
          <w:sz w:val="24"/>
          <w:szCs w:val="24"/>
        </w:rPr>
        <w:t>Dura apenas una hora, pero hay en ella más intensidad que en muchos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DCF">
        <w:rPr>
          <w:rFonts w:ascii="Times New Roman" w:hAnsi="Times New Roman" w:cs="Times New Roman"/>
          <w:sz w:val="24"/>
          <w:szCs w:val="24"/>
        </w:rPr>
        <w:t>espectáculos de mayor extensión. Posee el raro don de ofrecer algo nuevo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DCF">
        <w:rPr>
          <w:rFonts w:ascii="Times New Roman" w:hAnsi="Times New Roman" w:cs="Times New Roman"/>
          <w:sz w:val="24"/>
          <w:szCs w:val="24"/>
        </w:rPr>
        <w:t>sobre algo de sobra diferente. Algo diferente, delicado, intimista, hermosamente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DCF">
        <w:rPr>
          <w:rFonts w:ascii="Times New Roman" w:hAnsi="Times New Roman" w:cs="Times New Roman"/>
          <w:sz w:val="24"/>
          <w:szCs w:val="24"/>
        </w:rPr>
        <w:t>triste, misteriosamente apacible, artificiosamente humano, poéticamente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DCF">
        <w:rPr>
          <w:rFonts w:ascii="Times New Roman" w:hAnsi="Times New Roman" w:cs="Times New Roman"/>
          <w:sz w:val="24"/>
          <w:szCs w:val="24"/>
        </w:rPr>
        <w:t>deslumbrador.</w:t>
      </w:r>
    </w:p>
    <w:p w:rsidR="00137DCF" w:rsidRDefault="00137DCF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137DCF" w:rsidRDefault="00137DCF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7D3807" w:rsidRDefault="007D3807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7D380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irector</w:t>
      </w:r>
      <w:r w:rsidRPr="007D38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Carles Alfaro </w:t>
      </w:r>
    </w:p>
    <w:p w:rsidR="007D3807" w:rsidRDefault="007D3807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D3807">
        <w:rPr>
          <w:rFonts w:ascii="Times New Roman" w:hAnsi="Times New Roman" w:cs="Times New Roman"/>
          <w:sz w:val="24"/>
          <w:szCs w:val="24"/>
        </w:rPr>
        <w:t>uión escénico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D380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aume Policarpo </w:t>
      </w:r>
    </w:p>
    <w:p w:rsidR="007D3807" w:rsidRPr="007D3807" w:rsidRDefault="007D3807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Actores: David Durán, Àngel Fígols</w:t>
      </w:r>
    </w:p>
    <w:p w:rsidR="007D3807" w:rsidRDefault="007D3807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D3807">
        <w:rPr>
          <w:rFonts w:ascii="Times New Roman" w:hAnsi="Times New Roman" w:cs="Times New Roman"/>
          <w:sz w:val="24"/>
          <w:szCs w:val="24"/>
        </w:rPr>
        <w:t>úsica</w:t>
      </w:r>
      <w:r>
        <w:rPr>
          <w:rFonts w:ascii="Times New Roman" w:hAnsi="Times New Roman" w:cs="Times New Roman"/>
          <w:sz w:val="24"/>
          <w:szCs w:val="24"/>
        </w:rPr>
        <w:t xml:space="preserve">: JOAN Cervero </w:t>
      </w:r>
    </w:p>
    <w:p w:rsidR="007D3807" w:rsidRDefault="007D3807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D3807">
        <w:rPr>
          <w:rFonts w:ascii="Times New Roman" w:hAnsi="Times New Roman" w:cs="Times New Roman"/>
          <w:sz w:val="24"/>
          <w:szCs w:val="24"/>
        </w:rPr>
        <w:t>iseño gráfico P</w:t>
      </w:r>
      <w:r>
        <w:rPr>
          <w:rFonts w:ascii="Times New Roman" w:hAnsi="Times New Roman" w:cs="Times New Roman"/>
          <w:sz w:val="24"/>
          <w:szCs w:val="24"/>
        </w:rPr>
        <w:t xml:space="preserve">aco Bascuñán </w:t>
      </w:r>
    </w:p>
    <w:p w:rsidR="007D3807" w:rsidRPr="007D3807" w:rsidRDefault="007D3807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7D3807">
        <w:rPr>
          <w:rFonts w:ascii="Times New Roman" w:hAnsi="Times New Roman" w:cs="Times New Roman"/>
          <w:sz w:val="24"/>
          <w:szCs w:val="24"/>
        </w:rPr>
        <w:t>otografía</w:t>
      </w:r>
      <w:r>
        <w:rPr>
          <w:rFonts w:ascii="Times New Roman" w:hAnsi="Times New Roman" w:cs="Times New Roman"/>
          <w:sz w:val="24"/>
          <w:szCs w:val="24"/>
        </w:rPr>
        <w:t>: Samuel Domingo</w:t>
      </w:r>
    </w:p>
    <w:p w:rsidR="007D3807" w:rsidRPr="007D3807" w:rsidRDefault="007D3807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D3807">
        <w:rPr>
          <w:rFonts w:ascii="Times New Roman" w:hAnsi="Times New Roman" w:cs="Times New Roman"/>
          <w:sz w:val="24"/>
          <w:szCs w:val="24"/>
        </w:rPr>
        <w:t>rabación vídeo</w:t>
      </w:r>
      <w:r>
        <w:rPr>
          <w:rFonts w:ascii="Times New Roman" w:hAnsi="Times New Roman" w:cs="Times New Roman"/>
          <w:sz w:val="24"/>
          <w:szCs w:val="24"/>
        </w:rPr>
        <w:t>: Eloi Cárcel (Ítaca Vídeo</w:t>
      </w:r>
      <w:r w:rsidRPr="007D3807">
        <w:rPr>
          <w:rFonts w:ascii="Times New Roman" w:hAnsi="Times New Roman" w:cs="Times New Roman"/>
          <w:sz w:val="24"/>
          <w:szCs w:val="24"/>
        </w:rPr>
        <w:t>)</w:t>
      </w:r>
    </w:p>
    <w:p w:rsidR="00DA3018" w:rsidRDefault="007D3807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D3807">
        <w:rPr>
          <w:rFonts w:ascii="Times New Roman" w:hAnsi="Times New Roman" w:cs="Times New Roman"/>
          <w:sz w:val="24"/>
          <w:szCs w:val="24"/>
        </w:rPr>
        <w:t>roducción</w:t>
      </w:r>
      <w:r>
        <w:rPr>
          <w:rFonts w:ascii="Times New Roman" w:hAnsi="Times New Roman" w:cs="Times New Roman"/>
          <w:sz w:val="24"/>
          <w:szCs w:val="24"/>
        </w:rPr>
        <w:t xml:space="preserve">: Josep Policarpo, Ángelez González </w:t>
      </w:r>
    </w:p>
    <w:p w:rsidR="007D3807" w:rsidRDefault="007D3807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7D3807" w:rsidRDefault="007D3807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7D3807" w:rsidRDefault="007D3807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7D3807" w:rsidRDefault="007D3807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de 12 años.</w:t>
      </w:r>
    </w:p>
    <w:p w:rsidR="00137DCF" w:rsidRDefault="00137DCF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137DCF" w:rsidRDefault="00137DCF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S.I.T.N.</w:t>
      </w:r>
    </w:p>
    <w:p w:rsidR="002A7705" w:rsidRDefault="002A7705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2A7705" w:rsidRDefault="002A7705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2A7705" w:rsidRPr="00EA1871" w:rsidRDefault="002A7705" w:rsidP="002A7705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EA1871">
        <w:rPr>
          <w:rFonts w:ascii="Times New Roman" w:hAnsi="Times New Roman" w:cs="Times New Roman"/>
          <w:b/>
          <w:sz w:val="24"/>
          <w:szCs w:val="24"/>
        </w:rPr>
        <w:t>FAMILIARES</w:t>
      </w:r>
      <w:r>
        <w:rPr>
          <w:rFonts w:ascii="Times New Roman" w:hAnsi="Times New Roman" w:cs="Times New Roman"/>
          <w:sz w:val="24"/>
          <w:szCs w:val="24"/>
        </w:rPr>
        <w:t>: 16 de Noviembre</w:t>
      </w:r>
      <w:r w:rsidRPr="00EA1871">
        <w:rPr>
          <w:rFonts w:ascii="Times New Roman" w:hAnsi="Times New Roman" w:cs="Times New Roman"/>
          <w:sz w:val="24"/>
          <w:szCs w:val="24"/>
        </w:rPr>
        <w:t>. 17:30h SALA CUARTA PARED</w:t>
      </w:r>
    </w:p>
    <w:p w:rsidR="002A7705" w:rsidRPr="00EA1871" w:rsidRDefault="002A7705" w:rsidP="002A7705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EA1871">
        <w:rPr>
          <w:rFonts w:ascii="Times New Roman" w:hAnsi="Times New Roman" w:cs="Times New Roman"/>
          <w:b/>
          <w:sz w:val="24"/>
          <w:szCs w:val="24"/>
        </w:rPr>
        <w:t>ESCOLARES</w:t>
      </w:r>
      <w:r>
        <w:rPr>
          <w:rFonts w:ascii="Times New Roman" w:hAnsi="Times New Roman" w:cs="Times New Roman"/>
          <w:sz w:val="24"/>
          <w:szCs w:val="24"/>
        </w:rPr>
        <w:t xml:space="preserve">: 17 de Noviembre. 10:30 </w:t>
      </w:r>
      <w:r w:rsidRPr="00EA1871">
        <w:rPr>
          <w:rFonts w:ascii="Times New Roman" w:hAnsi="Times New Roman" w:cs="Times New Roman"/>
          <w:sz w:val="24"/>
          <w:szCs w:val="24"/>
        </w:rPr>
        <w:t xml:space="preserve"> SALA CUARTA PARED</w:t>
      </w:r>
    </w:p>
    <w:p w:rsidR="002A7705" w:rsidRDefault="002A7705" w:rsidP="002A7705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2A7705" w:rsidRPr="007D3807" w:rsidRDefault="002A7705" w:rsidP="007D3807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sectPr w:rsidR="002A7705" w:rsidRPr="007D3807" w:rsidSect="00DA3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3807"/>
    <w:rsid w:val="00137DCF"/>
    <w:rsid w:val="001A6A9C"/>
    <w:rsid w:val="002A7705"/>
    <w:rsid w:val="005F5044"/>
    <w:rsid w:val="007D3807"/>
    <w:rsid w:val="00D1547E"/>
    <w:rsid w:val="00D639F6"/>
    <w:rsid w:val="00DA3018"/>
    <w:rsid w:val="00ED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9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Maite</cp:lastModifiedBy>
  <cp:revision>2</cp:revision>
  <dcterms:created xsi:type="dcterms:W3CDTF">2014-09-12T08:59:00Z</dcterms:created>
  <dcterms:modified xsi:type="dcterms:W3CDTF">2014-09-12T08:59:00Z</dcterms:modified>
</cp:coreProperties>
</file>